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C6" w:rsidRDefault="00827CC6" w:rsidP="00827C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C684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                                                                                                                         «</w:t>
      </w:r>
      <w:proofErr w:type="spellStart"/>
      <w:r w:rsidRPr="003C6849">
        <w:rPr>
          <w:rFonts w:ascii="Times New Roman" w:hAnsi="Times New Roman" w:cs="Times New Roman"/>
          <w:sz w:val="28"/>
          <w:szCs w:val="28"/>
        </w:rPr>
        <w:t>Апастовская</w:t>
      </w:r>
      <w:proofErr w:type="spellEnd"/>
      <w:r w:rsidRPr="003C684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 школа с углубленным изучением отдельных предметов» </w:t>
      </w:r>
      <w:proofErr w:type="spellStart"/>
      <w:r w:rsidRPr="003C6849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3C684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827CC6" w:rsidRPr="003C6849" w:rsidRDefault="00827CC6" w:rsidP="00827C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7"/>
        <w:gridCol w:w="3350"/>
        <w:gridCol w:w="3467"/>
      </w:tblGrid>
      <w:tr w:rsidR="00827CC6" w:rsidRPr="003C6849" w:rsidTr="00827CC6">
        <w:trPr>
          <w:trHeight w:val="2413"/>
        </w:trPr>
        <w:tc>
          <w:tcPr>
            <w:tcW w:w="1555" w:type="pct"/>
          </w:tcPr>
          <w:p w:rsidR="00827CC6" w:rsidRPr="003C6849" w:rsidRDefault="00827CC6" w:rsidP="00874BCC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C6849">
              <w:rPr>
                <w:rFonts w:ascii="Times New Roman" w:hAnsi="Times New Roman" w:cs="Times New Roman"/>
                <w:b/>
                <w:sz w:val="24"/>
              </w:rPr>
              <w:t xml:space="preserve">Рассмотрено </w:t>
            </w:r>
            <w:r w:rsidRPr="003C6849">
              <w:rPr>
                <w:rFonts w:ascii="Times New Roman" w:hAnsi="Times New Roman" w:cs="Times New Roman"/>
                <w:sz w:val="24"/>
              </w:rPr>
              <w:t>на заседании ШМО</w:t>
            </w:r>
            <w:r w:rsidRPr="003C6849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Pr="003C6849">
              <w:rPr>
                <w:rFonts w:ascii="Times New Roman" w:hAnsi="Times New Roman" w:cs="Times New Roman"/>
                <w:sz w:val="24"/>
              </w:rPr>
              <w:t>Руководитель МО</w:t>
            </w:r>
          </w:p>
          <w:p w:rsidR="00827CC6" w:rsidRPr="003C6849" w:rsidRDefault="00827CC6" w:rsidP="00874BC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C6849">
              <w:rPr>
                <w:rFonts w:ascii="Times New Roman" w:hAnsi="Times New Roman" w:cs="Times New Roman"/>
                <w:sz w:val="24"/>
              </w:rPr>
              <w:t>_______Биктимерова</w:t>
            </w:r>
            <w:proofErr w:type="spellEnd"/>
            <w:r w:rsidRPr="003C6849">
              <w:rPr>
                <w:rFonts w:ascii="Times New Roman" w:hAnsi="Times New Roman" w:cs="Times New Roman"/>
                <w:sz w:val="24"/>
              </w:rPr>
              <w:t xml:space="preserve"> Г.К.</w:t>
            </w:r>
          </w:p>
          <w:p w:rsidR="00827CC6" w:rsidRPr="003C6849" w:rsidRDefault="00827CC6" w:rsidP="00874BC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6849">
              <w:rPr>
                <w:rFonts w:ascii="Times New Roman" w:hAnsi="Times New Roman" w:cs="Times New Roman"/>
                <w:sz w:val="24"/>
              </w:rPr>
              <w:t>Протокол №</w:t>
            </w:r>
            <w:r w:rsidRPr="003C6849">
              <w:rPr>
                <w:rFonts w:ascii="Times New Roman" w:hAnsi="Times New Roman" w:cs="Times New Roman"/>
                <w:sz w:val="24"/>
                <w:u w:val="single"/>
              </w:rPr>
              <w:t xml:space="preserve">  1   </w:t>
            </w:r>
            <w:r w:rsidRPr="003C684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3C6849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3C684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27CC6" w:rsidRPr="003C6849" w:rsidRDefault="00827CC6" w:rsidP="00827CC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6849">
              <w:rPr>
                <w:rFonts w:ascii="Times New Roman" w:hAnsi="Times New Roman" w:cs="Times New Roman"/>
                <w:sz w:val="24"/>
              </w:rPr>
              <w:t>«</w:t>
            </w:r>
            <w:r w:rsidRPr="003C6849">
              <w:rPr>
                <w:rFonts w:ascii="Times New Roman" w:hAnsi="Times New Roman" w:cs="Times New Roman"/>
                <w:sz w:val="24"/>
                <w:u w:val="single"/>
              </w:rPr>
              <w:t xml:space="preserve">  29   </w:t>
            </w:r>
            <w:r w:rsidRPr="003C6849">
              <w:rPr>
                <w:rFonts w:ascii="Times New Roman" w:hAnsi="Times New Roman" w:cs="Times New Roman"/>
                <w:sz w:val="24"/>
              </w:rPr>
              <w:t>» августа 2015 г.</w:t>
            </w:r>
          </w:p>
        </w:tc>
        <w:tc>
          <w:tcPr>
            <w:tcW w:w="1693" w:type="pct"/>
          </w:tcPr>
          <w:p w:rsidR="00827CC6" w:rsidRPr="003C6849" w:rsidRDefault="00827CC6" w:rsidP="00874BC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6849">
              <w:rPr>
                <w:rFonts w:ascii="Times New Roman" w:hAnsi="Times New Roman" w:cs="Times New Roman"/>
                <w:b/>
                <w:sz w:val="24"/>
              </w:rPr>
              <w:t>«Согласовано»</w:t>
            </w:r>
          </w:p>
          <w:p w:rsidR="00827CC6" w:rsidRPr="003C6849" w:rsidRDefault="00827CC6" w:rsidP="00874BC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6849">
              <w:rPr>
                <w:rFonts w:ascii="Times New Roman" w:hAnsi="Times New Roman" w:cs="Times New Roman"/>
                <w:sz w:val="24"/>
              </w:rPr>
              <w:t xml:space="preserve">Заместитель директора по УВР </w:t>
            </w:r>
          </w:p>
          <w:p w:rsidR="00827CC6" w:rsidRPr="003C6849" w:rsidRDefault="00827CC6" w:rsidP="00874BC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C6849">
              <w:rPr>
                <w:rFonts w:ascii="Times New Roman" w:hAnsi="Times New Roman" w:cs="Times New Roman"/>
                <w:sz w:val="24"/>
              </w:rPr>
              <w:t>__________Габидуллина</w:t>
            </w:r>
            <w:proofErr w:type="spellEnd"/>
            <w:r w:rsidRPr="003C6849">
              <w:rPr>
                <w:rFonts w:ascii="Times New Roman" w:hAnsi="Times New Roman" w:cs="Times New Roman"/>
                <w:sz w:val="24"/>
              </w:rPr>
              <w:t xml:space="preserve"> Г.К.</w:t>
            </w:r>
          </w:p>
          <w:p w:rsidR="00827CC6" w:rsidRPr="003C6849" w:rsidRDefault="00827CC6" w:rsidP="00827CC6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52" w:type="pct"/>
          </w:tcPr>
          <w:p w:rsidR="00827CC6" w:rsidRPr="003C6849" w:rsidRDefault="00827CC6" w:rsidP="00874BC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6849">
              <w:rPr>
                <w:rFonts w:ascii="Times New Roman" w:hAnsi="Times New Roman" w:cs="Times New Roman"/>
                <w:b/>
                <w:sz w:val="24"/>
              </w:rPr>
              <w:t>«Утверждаю»</w:t>
            </w:r>
          </w:p>
          <w:p w:rsidR="00827CC6" w:rsidRPr="003C6849" w:rsidRDefault="00827CC6" w:rsidP="00874BC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6849">
              <w:rPr>
                <w:rFonts w:ascii="Times New Roman" w:hAnsi="Times New Roman" w:cs="Times New Roman"/>
                <w:sz w:val="24"/>
              </w:rPr>
              <w:t>Директор  школы</w:t>
            </w:r>
          </w:p>
          <w:p w:rsidR="00827CC6" w:rsidRPr="003C6849" w:rsidRDefault="00827CC6" w:rsidP="00874BC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C6849">
              <w:rPr>
                <w:rFonts w:ascii="Times New Roman" w:hAnsi="Times New Roman" w:cs="Times New Roman"/>
                <w:sz w:val="24"/>
              </w:rPr>
              <w:t>___________Зиятдинова</w:t>
            </w:r>
            <w:proofErr w:type="spellEnd"/>
            <w:r w:rsidRPr="003C6849">
              <w:rPr>
                <w:rFonts w:ascii="Times New Roman" w:hAnsi="Times New Roman" w:cs="Times New Roman"/>
                <w:sz w:val="24"/>
              </w:rPr>
              <w:t xml:space="preserve"> Г.С.</w:t>
            </w:r>
          </w:p>
          <w:p w:rsidR="00827CC6" w:rsidRPr="003C6849" w:rsidRDefault="00827CC6" w:rsidP="00827CC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6849">
              <w:rPr>
                <w:rFonts w:ascii="Times New Roman" w:hAnsi="Times New Roman" w:cs="Times New Roman"/>
                <w:sz w:val="24"/>
              </w:rPr>
              <w:t>Приказ №</w:t>
            </w:r>
            <w:r w:rsidRPr="003C6849">
              <w:rPr>
                <w:rFonts w:ascii="Times New Roman" w:hAnsi="Times New Roman" w:cs="Times New Roman"/>
                <w:sz w:val="24"/>
                <w:u w:val="single"/>
              </w:rPr>
              <w:t xml:space="preserve"> 184 </w:t>
            </w:r>
            <w:r w:rsidRPr="003C6849">
              <w:rPr>
                <w:rFonts w:ascii="Times New Roman" w:hAnsi="Times New Roman" w:cs="Times New Roman"/>
                <w:sz w:val="24"/>
              </w:rPr>
              <w:t xml:space="preserve"> от «</w:t>
            </w:r>
            <w:r w:rsidRPr="003C6849">
              <w:rPr>
                <w:rFonts w:ascii="Times New Roman" w:hAnsi="Times New Roman" w:cs="Times New Roman"/>
                <w:sz w:val="24"/>
                <w:u w:val="single"/>
              </w:rPr>
              <w:t xml:space="preserve"> 1 </w:t>
            </w:r>
            <w:r w:rsidRPr="003C6849">
              <w:rPr>
                <w:rFonts w:ascii="Times New Roman" w:hAnsi="Times New Roman" w:cs="Times New Roman"/>
                <w:sz w:val="24"/>
              </w:rPr>
              <w:t>» сентября 2015 г.</w:t>
            </w:r>
          </w:p>
        </w:tc>
      </w:tr>
    </w:tbl>
    <w:p w:rsidR="00827CC6" w:rsidRPr="003C6849" w:rsidRDefault="00827CC6" w:rsidP="00827CC6">
      <w:pPr>
        <w:rPr>
          <w:rFonts w:ascii="Times New Roman" w:hAnsi="Times New Roman" w:cs="Times New Roman"/>
          <w:b/>
          <w:bCs/>
          <w:sz w:val="40"/>
        </w:rPr>
      </w:pPr>
    </w:p>
    <w:p w:rsidR="00377376" w:rsidRDefault="00377376" w:rsidP="003773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7376" w:rsidRPr="00B75F88" w:rsidRDefault="00377376" w:rsidP="00827CC6">
      <w:pPr>
        <w:rPr>
          <w:rFonts w:ascii="Times New Roman" w:hAnsi="Times New Roman" w:cs="Times New Roman"/>
          <w:sz w:val="28"/>
          <w:szCs w:val="28"/>
        </w:rPr>
      </w:pPr>
    </w:p>
    <w:p w:rsidR="00377376" w:rsidRPr="00827CC6" w:rsidRDefault="0005613B" w:rsidP="00377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Программа </w:t>
      </w:r>
      <w:r w:rsidR="00377376" w:rsidRPr="00827CC6">
        <w:rPr>
          <w:rFonts w:ascii="Times New Roman" w:hAnsi="Times New Roman" w:cs="Times New Roman"/>
          <w:b/>
          <w:sz w:val="40"/>
          <w:szCs w:val="40"/>
        </w:rPr>
        <w:t xml:space="preserve"> курса</w:t>
      </w:r>
      <w:r>
        <w:rPr>
          <w:rFonts w:ascii="Times New Roman" w:hAnsi="Times New Roman" w:cs="Times New Roman"/>
          <w:b/>
          <w:sz w:val="40"/>
          <w:szCs w:val="40"/>
        </w:rPr>
        <w:t xml:space="preserve"> по выбору</w:t>
      </w:r>
    </w:p>
    <w:p w:rsidR="00377376" w:rsidRPr="00827CC6" w:rsidRDefault="00377376" w:rsidP="0037737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77376" w:rsidRPr="00827CC6" w:rsidRDefault="00377376" w:rsidP="00377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27CC6">
        <w:rPr>
          <w:rFonts w:ascii="Times New Roman" w:hAnsi="Times New Roman" w:cs="Times New Roman"/>
          <w:b/>
          <w:bCs/>
          <w:sz w:val="36"/>
          <w:szCs w:val="36"/>
        </w:rPr>
        <w:t>«Физика в нашем доме»</w:t>
      </w:r>
    </w:p>
    <w:p w:rsidR="00377376" w:rsidRPr="00827CC6" w:rsidRDefault="00377376" w:rsidP="00377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27CC6">
        <w:rPr>
          <w:rFonts w:ascii="Times New Roman" w:hAnsi="Times New Roman" w:cs="Times New Roman"/>
          <w:sz w:val="36"/>
          <w:szCs w:val="36"/>
        </w:rPr>
        <w:t>по курсу физики</w:t>
      </w:r>
    </w:p>
    <w:p w:rsidR="00377376" w:rsidRPr="00B75F88" w:rsidRDefault="00377376" w:rsidP="0037737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7CC6">
        <w:rPr>
          <w:rFonts w:ascii="Times New Roman" w:hAnsi="Times New Roman" w:cs="Times New Roman"/>
          <w:sz w:val="36"/>
          <w:szCs w:val="36"/>
        </w:rPr>
        <w:t>для учащихся  9 классов</w:t>
      </w:r>
    </w:p>
    <w:p w:rsidR="00377376" w:rsidRDefault="00377376" w:rsidP="0037737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7376" w:rsidRDefault="00377376" w:rsidP="0037737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7376" w:rsidRPr="00377376" w:rsidRDefault="00377376" w:rsidP="0037737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7376" w:rsidRPr="00B75F88" w:rsidRDefault="00377376" w:rsidP="0037737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7376" w:rsidRPr="00377376" w:rsidRDefault="00377376" w:rsidP="003773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F8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377376">
        <w:rPr>
          <w:rFonts w:ascii="Times New Roman" w:hAnsi="Times New Roman" w:cs="Times New Roman"/>
          <w:sz w:val="28"/>
          <w:szCs w:val="28"/>
        </w:rPr>
        <w:t xml:space="preserve">Составитель: учитель физики высшей               </w:t>
      </w:r>
    </w:p>
    <w:p w:rsidR="00377376" w:rsidRPr="00377376" w:rsidRDefault="00377376" w:rsidP="003773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73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квалификационной категории </w:t>
      </w:r>
    </w:p>
    <w:p w:rsidR="00377376" w:rsidRPr="00B75F88" w:rsidRDefault="00377376" w:rsidP="00377376">
      <w:pPr>
        <w:rPr>
          <w:rFonts w:ascii="Times New Roman" w:hAnsi="Times New Roman" w:cs="Times New Roman"/>
          <w:sz w:val="28"/>
          <w:szCs w:val="28"/>
        </w:rPr>
      </w:pPr>
      <w:r w:rsidRPr="003773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377376">
        <w:rPr>
          <w:rFonts w:ascii="Times New Roman" w:hAnsi="Times New Roman" w:cs="Times New Roman"/>
          <w:sz w:val="28"/>
          <w:szCs w:val="28"/>
        </w:rPr>
        <w:t>Хуснутдинова</w:t>
      </w:r>
      <w:proofErr w:type="spellEnd"/>
      <w:r w:rsidRPr="00377376">
        <w:rPr>
          <w:rFonts w:ascii="Times New Roman" w:hAnsi="Times New Roman" w:cs="Times New Roman"/>
          <w:sz w:val="28"/>
          <w:szCs w:val="28"/>
        </w:rPr>
        <w:t xml:space="preserve"> Резеда </w:t>
      </w:r>
      <w:proofErr w:type="spellStart"/>
      <w:r w:rsidRPr="00377376">
        <w:rPr>
          <w:rFonts w:ascii="Times New Roman" w:hAnsi="Times New Roman" w:cs="Times New Roman"/>
          <w:sz w:val="28"/>
          <w:szCs w:val="28"/>
        </w:rPr>
        <w:t>Мислаховна</w:t>
      </w:r>
      <w:proofErr w:type="spellEnd"/>
    </w:p>
    <w:p w:rsidR="00377376" w:rsidRPr="00B75F88" w:rsidRDefault="00377376" w:rsidP="003773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7376" w:rsidRPr="00B75F88" w:rsidRDefault="00377376" w:rsidP="00827CC6">
      <w:pPr>
        <w:rPr>
          <w:rFonts w:ascii="Times New Roman" w:hAnsi="Times New Roman" w:cs="Times New Roman"/>
          <w:sz w:val="28"/>
          <w:szCs w:val="28"/>
        </w:rPr>
      </w:pPr>
    </w:p>
    <w:p w:rsidR="00077B74" w:rsidRDefault="00077B74" w:rsidP="003773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CC6" w:rsidRDefault="00827CC6" w:rsidP="003773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CC6" w:rsidRPr="00377376" w:rsidRDefault="00377376" w:rsidP="00827CC6">
      <w:pPr>
        <w:jc w:val="center"/>
        <w:rPr>
          <w:rFonts w:ascii="Times New Roman" w:hAnsi="Times New Roman" w:cs="Times New Roman"/>
          <w:sz w:val="28"/>
          <w:szCs w:val="28"/>
        </w:rPr>
      </w:pPr>
      <w:r w:rsidRPr="00B75F88">
        <w:rPr>
          <w:rFonts w:ascii="Times New Roman" w:hAnsi="Times New Roman" w:cs="Times New Roman"/>
          <w:sz w:val="28"/>
          <w:szCs w:val="28"/>
        </w:rPr>
        <w:t>2015-2016 учебный год.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</w:t>
      </w:r>
    </w:p>
    <w:p w:rsidR="00A71899" w:rsidRPr="00A71899" w:rsidRDefault="00A71899" w:rsidP="00A7189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16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</w:t>
      </w:r>
      <w:r w:rsidR="0005613B"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Pr="00A71899">
        <w:rPr>
          <w:rFonts w:ascii="Times New Roman" w:eastAsia="Times New Roman" w:hAnsi="Times New Roman" w:cs="Times New Roman"/>
          <w:sz w:val="28"/>
          <w:szCs w:val="28"/>
        </w:rPr>
        <w:t xml:space="preserve"> курса по </w:t>
      </w:r>
      <w:r w:rsidR="0005613B">
        <w:rPr>
          <w:rFonts w:ascii="Times New Roman" w:eastAsia="Times New Roman" w:hAnsi="Times New Roman" w:cs="Times New Roman"/>
          <w:sz w:val="28"/>
          <w:szCs w:val="28"/>
        </w:rPr>
        <w:t xml:space="preserve">выбору  </w:t>
      </w:r>
      <w:r w:rsidRPr="00A71899">
        <w:rPr>
          <w:rFonts w:ascii="Times New Roman" w:eastAsia="Times New Roman" w:hAnsi="Times New Roman" w:cs="Times New Roman"/>
          <w:sz w:val="28"/>
          <w:szCs w:val="28"/>
        </w:rPr>
        <w:t>физике</w:t>
      </w:r>
      <w:r w:rsidRPr="00A71899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для  9</w:t>
      </w:r>
      <w:r w:rsidRPr="00A71899">
        <w:rPr>
          <w:rFonts w:ascii="Times New Roman" w:eastAsia="Times New Roman" w:hAnsi="Times New Roman" w:cs="Times New Roman"/>
          <w:sz w:val="28"/>
          <w:szCs w:val="28"/>
        </w:rPr>
        <w:t xml:space="preserve"> класса составлена на основании следующих документов: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29.12.2012 года, №273-ФЗ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Закона Республики Татарстан  «Об образовании» от 22.07.2013 года ЗРТ №68.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1899">
        <w:rPr>
          <w:rFonts w:ascii="Times New Roman" w:hAnsi="Times New Roman" w:cs="Times New Roman"/>
          <w:sz w:val="28"/>
          <w:szCs w:val="28"/>
        </w:rPr>
        <w:t>Закона Российской Федерации от 25.10.1991 № 1807-1 (ред. от 12.03.2014) «О языках народов Российской Федерации» (в действующей редакции).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Закона Республики Татарстан «О государственных языках Республики Татарстан и других языках в Республике Татарстан» № 44-3РТ от 18.07.2004г.</w:t>
      </w:r>
    </w:p>
    <w:p w:rsidR="00A71899" w:rsidRPr="00A71899" w:rsidRDefault="00A71899" w:rsidP="00A71899">
      <w:pPr>
        <w:numPr>
          <w:ilvl w:val="0"/>
          <w:numId w:val="3"/>
        </w:numPr>
        <w:shd w:val="clear" w:color="auto" w:fill="FFFFFF"/>
        <w:spacing w:after="0" w:line="196" w:lineRule="atLeast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Закона Республики Татарстан от 3 декабря 2009 г. № 54-ЗРТ "О внесении изменений в Закон Республики Татарстан "О государственных языках Республики Татарстан и других языках в Республике Татарстан".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bCs/>
          <w:sz w:val="28"/>
          <w:szCs w:val="28"/>
        </w:rPr>
        <w:t>Порядка организации и осуществления образовательной деятельности по основным</w:t>
      </w:r>
      <w:r w:rsidRPr="00A718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89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общеобразовательным программам - образовательным программам начального, общего, основного общего и среднего общего образования (утв. приказом Министерства образования и науки РФ от 30 августа </w:t>
      </w:r>
      <w:smartTag w:uri="urn:schemas-microsoft-com:office:smarttags" w:element="metricconverter">
        <w:smartTagPr>
          <w:attr w:name="ProductID" w:val="2013 г"/>
        </w:smartTagPr>
        <w:r w:rsidRPr="00A71899">
          <w:rPr>
            <w:rFonts w:ascii="Times New Roman" w:eastAsia="Times New Roman" w:hAnsi="Times New Roman" w:cs="Times New Roman"/>
            <w:bCs/>
            <w:sz w:val="28"/>
            <w:szCs w:val="28"/>
          </w:rPr>
          <w:t>2013 г</w:t>
        </w:r>
      </w:smartTag>
      <w:r w:rsidRPr="00A71899">
        <w:rPr>
          <w:rFonts w:ascii="Times New Roman" w:eastAsia="Times New Roman" w:hAnsi="Times New Roman" w:cs="Times New Roman"/>
          <w:bCs/>
          <w:sz w:val="28"/>
          <w:szCs w:val="28"/>
        </w:rPr>
        <w:t>. № 1015).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bCs/>
          <w:sz w:val="28"/>
          <w:szCs w:val="28"/>
        </w:rPr>
        <w:t>Федерального компонента государственного стандарта</w:t>
      </w:r>
      <w:r w:rsidRPr="00A718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71899">
        <w:rPr>
          <w:rFonts w:ascii="Times New Roman" w:eastAsia="Times New Roman" w:hAnsi="Times New Roman" w:cs="Times New Roman"/>
          <w:bCs/>
          <w:sz w:val="28"/>
          <w:szCs w:val="28"/>
        </w:rPr>
        <w:t>начального, основного общего и</w:t>
      </w:r>
      <w:r w:rsidRPr="00A718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71899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среднего (полного) общего образования  </w:t>
      </w:r>
      <w:r w:rsidRPr="00A71899">
        <w:rPr>
          <w:rFonts w:ascii="Times New Roman" w:eastAsia="Times New Roman" w:hAnsi="Times New Roman" w:cs="Times New Roman"/>
          <w:iCs/>
          <w:sz w:val="28"/>
          <w:szCs w:val="28"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A71899">
          <w:rPr>
            <w:rFonts w:ascii="Times New Roman" w:eastAsia="Times New Roman" w:hAnsi="Times New Roman" w:cs="Times New Roman"/>
            <w:iCs/>
            <w:sz w:val="28"/>
            <w:szCs w:val="28"/>
          </w:rPr>
          <w:t>2004 г</w:t>
        </w:r>
      </w:smartTag>
      <w:r w:rsidRPr="00A71899">
        <w:rPr>
          <w:rFonts w:ascii="Times New Roman" w:eastAsia="Times New Roman" w:hAnsi="Times New Roman" w:cs="Times New Roman"/>
          <w:iCs/>
          <w:sz w:val="28"/>
          <w:szCs w:val="28"/>
        </w:rPr>
        <w:t xml:space="preserve">.  № 1089)  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Приказа  МО и Н РТ от  6 августа 2015 года  №1063/15 «О направлении методических рекомендаций по разработке учебного плана основного и среднего общего образования для общеобразовательных организаций Республики Татарстан».</w:t>
      </w:r>
    </w:p>
    <w:p w:rsidR="00A71899" w:rsidRPr="00A71899" w:rsidRDefault="00A71899" w:rsidP="00A71899">
      <w:pPr>
        <w:pStyle w:val="a4"/>
        <w:numPr>
          <w:ilvl w:val="0"/>
          <w:numId w:val="3"/>
        </w:numPr>
        <w:ind w:left="-284" w:firstLine="0"/>
        <w:jc w:val="both"/>
        <w:rPr>
          <w:i w:val="0"/>
          <w:sz w:val="28"/>
          <w:szCs w:val="28"/>
        </w:rPr>
      </w:pPr>
      <w:r w:rsidRPr="00A71899">
        <w:rPr>
          <w:i w:val="0"/>
          <w:sz w:val="28"/>
          <w:szCs w:val="28"/>
        </w:rPr>
        <w:t>Примерной программы по физике для основного (полного) общего образования (составители Э.Д. Днепров и     А.Г.Аркадьев М. Дрофа, 2007).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1899">
        <w:rPr>
          <w:rFonts w:ascii="Times New Roman" w:eastAsia="Times New Roman" w:hAnsi="Times New Roman" w:cs="Times New Roman"/>
          <w:sz w:val="28"/>
          <w:szCs w:val="28"/>
        </w:rPr>
        <w:t>СанПиН</w:t>
      </w:r>
      <w:proofErr w:type="spellEnd"/>
      <w:r w:rsidRPr="00A71899">
        <w:rPr>
          <w:rFonts w:ascii="Times New Roman" w:eastAsia="Times New Roman" w:hAnsi="Times New Roman" w:cs="Times New Roman"/>
          <w:sz w:val="28"/>
          <w:szCs w:val="28"/>
        </w:rPr>
        <w:t>  2.4.2.2821-10 «Санитарно-эпидемиологические требования к условиям и организации в  общеобразовательных учреждениях» (утверждены постановлением Главного государственного санитарного врача Российской Федерации от 29 декабря 2010 года № 189 зарегистрированным в Минюсте РФ 3.03.2011 № 19993).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899">
        <w:rPr>
          <w:rFonts w:ascii="Times New Roman" w:eastAsia="Times New Roman" w:hAnsi="Times New Roman" w:cs="Times New Roman"/>
          <w:sz w:val="28"/>
          <w:szCs w:val="28"/>
        </w:rPr>
        <w:t>Указания МО и Н РТ  от 6 июля 2015 года № 606/15 «О направлении методических рекомендация по организации самоподготовки учащихся при осуществлении образовательной деятельности по основным общеобразовательным программам начального общего, основного общего и среднего общего образования».</w:t>
      </w:r>
    </w:p>
    <w:p w:rsidR="00A71899" w:rsidRPr="00A71899" w:rsidRDefault="00A71899" w:rsidP="00A71899">
      <w:pPr>
        <w:numPr>
          <w:ilvl w:val="0"/>
          <w:numId w:val="3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1899">
        <w:rPr>
          <w:rFonts w:ascii="Times New Roman" w:eastAsia="Times New Roman" w:hAnsi="Times New Roman" w:cs="Times New Roman"/>
          <w:sz w:val="28"/>
          <w:szCs w:val="28"/>
        </w:rPr>
        <w:t>Учебного плана МБОУ «</w:t>
      </w:r>
      <w:proofErr w:type="spellStart"/>
      <w:r w:rsidRPr="00A71899">
        <w:rPr>
          <w:rFonts w:ascii="Times New Roman" w:eastAsia="Times New Roman" w:hAnsi="Times New Roman" w:cs="Times New Roman"/>
          <w:sz w:val="28"/>
          <w:szCs w:val="28"/>
        </w:rPr>
        <w:t>Апастовская</w:t>
      </w:r>
      <w:proofErr w:type="spellEnd"/>
      <w:r w:rsidRPr="00A71899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A71899">
        <w:rPr>
          <w:rFonts w:ascii="Times New Roman" w:eastAsia="Times New Roman" w:hAnsi="Times New Roman" w:cs="Times New Roman"/>
          <w:sz w:val="28"/>
          <w:szCs w:val="28"/>
        </w:rPr>
        <w:t>Апастовского</w:t>
      </w:r>
      <w:proofErr w:type="spellEnd"/>
      <w:r w:rsidRPr="00A7189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Татарстан на 2015 – 2016 учебный год </w:t>
      </w:r>
      <w:r w:rsidRPr="00A71899">
        <w:rPr>
          <w:rFonts w:ascii="Times New Roman" w:eastAsia="Times New Roman" w:hAnsi="Times New Roman" w:cs="Times New Roman"/>
          <w:sz w:val="28"/>
          <w:szCs w:val="28"/>
        </w:rPr>
        <w:lastRenderedPageBreak/>
        <w:t>(утвержденного решением педагогического совета  (Протокол №1,  от 1 сентября  2015 года).</w:t>
      </w:r>
      <w:proofErr w:type="gramEnd"/>
    </w:p>
    <w:p w:rsidR="001138D9" w:rsidRPr="00A71899" w:rsidRDefault="001138D9" w:rsidP="00A7189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bCs/>
          <w:sz w:val="28"/>
          <w:szCs w:val="28"/>
        </w:rPr>
        <w:t>Актуальность</w:t>
      </w:r>
      <w:r w:rsidRPr="00827CC6">
        <w:rPr>
          <w:rFonts w:ascii="Times New Roman CYR" w:hAnsi="Times New Roman CYR" w:cs="Times New Roman CYR"/>
          <w:sz w:val="28"/>
          <w:szCs w:val="28"/>
        </w:rPr>
        <w:t xml:space="preserve"> курса заключается в том, что в свете реформы общеобразовательной  школы повышаются роль и значение </w:t>
      </w:r>
      <w:proofErr w:type="spellStart"/>
      <w:r w:rsidRPr="00827CC6">
        <w:rPr>
          <w:rFonts w:ascii="Times New Roman CYR" w:hAnsi="Times New Roman CYR" w:cs="Times New Roman CYR"/>
          <w:sz w:val="28"/>
          <w:szCs w:val="28"/>
        </w:rPr>
        <w:t>межпредметных</w:t>
      </w:r>
      <w:proofErr w:type="spellEnd"/>
      <w:r w:rsidRPr="00827CC6">
        <w:rPr>
          <w:rFonts w:ascii="Times New Roman CYR" w:hAnsi="Times New Roman CYR" w:cs="Times New Roman CYR"/>
          <w:sz w:val="28"/>
          <w:szCs w:val="28"/>
        </w:rPr>
        <w:t xml:space="preserve"> связей дисциплин. Каждому учителю физики необходимо постоянно развивать стремление учащихся выяснять причины явлений, с которыми они встречаются  ежедневно. Тематическая направленность курса способствует приучению детей к самостоятельной творческой работе, развитию инициативы, вносят элементы исследования в их учебу, содействуют выбору будущей профессии.</w:t>
      </w:r>
    </w:p>
    <w:p w:rsidR="001138D9" w:rsidRPr="00827CC6" w:rsidRDefault="0005613B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К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урс</w:t>
      </w:r>
      <w:r>
        <w:rPr>
          <w:rFonts w:ascii="Times New Roman CYR" w:hAnsi="Times New Roman CYR" w:cs="Times New Roman CYR"/>
          <w:sz w:val="28"/>
          <w:szCs w:val="28"/>
        </w:rPr>
        <w:t xml:space="preserve"> по выбору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138D9" w:rsidRPr="00827CC6">
        <w:rPr>
          <w:rFonts w:ascii="Times New Roman" w:hAnsi="Times New Roman" w:cs="Times New Roman"/>
          <w:sz w:val="28"/>
          <w:szCs w:val="28"/>
        </w:rPr>
        <w:t>«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Физика в нашем доме</w:t>
      </w:r>
      <w:r w:rsidR="001138D9" w:rsidRPr="00827CC6">
        <w:rPr>
          <w:rFonts w:ascii="Times New Roman" w:hAnsi="Times New Roman" w:cs="Times New Roman"/>
          <w:sz w:val="28"/>
          <w:szCs w:val="28"/>
        </w:rPr>
        <w:t xml:space="preserve">» 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предназначен для учащихся 9 классов общеобразовательных учреждений. В нем раскрываются пути осуществления </w:t>
      </w:r>
      <w:proofErr w:type="spellStart"/>
      <w:r w:rsidR="001138D9" w:rsidRPr="00827CC6">
        <w:rPr>
          <w:rFonts w:ascii="Times New Roman CYR" w:hAnsi="Times New Roman CYR" w:cs="Times New Roman CYR"/>
          <w:sz w:val="28"/>
          <w:szCs w:val="28"/>
        </w:rPr>
        <w:t>межпредметных</w:t>
      </w:r>
      <w:proofErr w:type="spellEnd"/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 связей физики с технологией, алгеброй и геометрией, химией, биологией. Занятия элективного курса углубляют и расширяют знания учащихся, полученные на уроках, повышают их интерес к предмету. Курс рассчитан на 17 часов.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Цель курса</w:t>
      </w:r>
      <w:r w:rsidRPr="00827CC6">
        <w:rPr>
          <w:rFonts w:ascii="Times New Roman CYR" w:hAnsi="Times New Roman CYR" w:cs="Times New Roman CYR"/>
          <w:sz w:val="28"/>
          <w:szCs w:val="28"/>
        </w:rPr>
        <w:t xml:space="preserve"> – создание условий для формирования и развития у школьников: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интереса к изучению предмета физики;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умения самостоятельно приобретать и применять знания на практике;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творческих способностей;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коммуникативных навыков, которые способствуют развитию умений работать в группе, вести дискуссию, отстаивать свою точку зрения.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Основная задача</w:t>
      </w:r>
      <w:r w:rsidRPr="00827CC6">
        <w:rPr>
          <w:rFonts w:ascii="Times New Roman CYR" w:hAnsi="Times New Roman CYR" w:cs="Times New Roman CYR"/>
          <w:sz w:val="28"/>
          <w:szCs w:val="28"/>
        </w:rPr>
        <w:t xml:space="preserve"> курса – не только сообщить учащимся определенную сумму знаний, развивать их умения и навыки, но и научить применять полученные знания на практике.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В процессе обучения учащиеся приобретают следующие конкретные умения: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выдвигать гипотезы;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решать задачи практической направленности;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отбирать необходимые для эксперимента приборы;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интерпретировать результаты эксперимента;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- </w:t>
      </w:r>
      <w:r w:rsidRPr="00827CC6">
        <w:rPr>
          <w:rFonts w:ascii="Times New Roman CYR" w:hAnsi="Times New Roman CYR" w:cs="Times New Roman CYR"/>
          <w:sz w:val="28"/>
          <w:szCs w:val="28"/>
        </w:rPr>
        <w:t>делать выводы.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Перечисленные умения формируются на основе знаний принципов работы различных приборов для домашних измерений, законов механики твердых тел, жидкостей и газов, свойств электрического тока,  тепловых, звуковых и оптических явлений.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В программе предусмотрена самостоятельная работа учащихся по физическому эксперименту, как наиболее интересная для них форма работы. При этом учащиеся ставятся в условия исследователей, отыскивающих закономерности, важные в теоретическом или практическом отношении.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Calibri" w:hAnsi="Calibri" w:cs="Calibri"/>
          <w:sz w:val="28"/>
          <w:szCs w:val="28"/>
        </w:rPr>
      </w:pPr>
    </w:p>
    <w:p w:rsidR="00077B74" w:rsidRDefault="00077B74" w:rsidP="00827C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827CC6" w:rsidRPr="001138D9" w:rsidRDefault="00827CC6" w:rsidP="00827C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138D9" w:rsidRPr="001138D9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Содержание программы.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1. Измерительные приборы – 1ч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 xml:space="preserve">Устройство, действие и назначение различных приборов на конкретных примерах домашних измерений.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>Демонстрации и опыты:</w:t>
      </w:r>
      <w:r w:rsidRPr="00827CC6">
        <w:rPr>
          <w:rFonts w:ascii="Times New Roman CYR" w:hAnsi="Times New Roman CYR" w:cs="Times New Roman CYR"/>
          <w:sz w:val="28"/>
          <w:szCs w:val="28"/>
        </w:rPr>
        <w:t xml:space="preserve"> точные приборы для измерения (микрометр, электронный секундомер и весы).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2. Законы механики – 3ч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Принцип действия рычагов и других простых механизмов на примере работы домашних приборов. Зависимость давления от площади опоры (для объяснения действия различных ножей, ножниц). Условия равновесия тел, имеющих площадь опоры, устойчивости тел.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>Демострации</w:t>
      </w:r>
      <w:proofErr w:type="spellEnd"/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 xml:space="preserve"> и опыты: </w:t>
      </w:r>
      <w:r w:rsidRPr="00827CC6">
        <w:rPr>
          <w:rFonts w:ascii="Times New Roman CYR" w:hAnsi="Times New Roman CYR" w:cs="Times New Roman CYR"/>
          <w:sz w:val="28"/>
          <w:szCs w:val="28"/>
        </w:rPr>
        <w:t>демонстрация условий равновесия рычага, устойчивого равновесия тела, имеющего площадь опоры; демонстрация зависимости величины давления от силы давления и площади опоры.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3. Механика жидкостей и газов – 2ч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Свойства сообщающихся сосудов (для объяснения фонтанов, водопровода). Доказательство существования атмосферного давления (для объяснения работы пипетки, авторучек). Зависимость давления движущейся жидкости от скорости ее течения (для объяснения действия пульверизатора).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 xml:space="preserve">Демонстрации и опыты: </w:t>
      </w:r>
      <w:r w:rsidRPr="00827CC6">
        <w:rPr>
          <w:rFonts w:ascii="Times New Roman CYR" w:hAnsi="Times New Roman CYR" w:cs="Times New Roman CYR"/>
          <w:sz w:val="28"/>
          <w:szCs w:val="28"/>
        </w:rPr>
        <w:t>условия равновесия однородных и неоднородных жидкостей в сообщающихся сосудах; действие фонтана, поднятие воды за поршнем, зависимость давления от скорости течения жидкости.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4. Теплота – 2ч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Объяснение физической сущности пламени. Явление конвекции, теплопроводности и излучения. Явление испарения и кипения. Плавление и кристаллизация.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>Демонстрации и опыты: о</w:t>
      </w:r>
      <w:r w:rsidRPr="00827CC6">
        <w:rPr>
          <w:rFonts w:ascii="Times New Roman CYR" w:hAnsi="Times New Roman CYR" w:cs="Times New Roman CYR"/>
          <w:sz w:val="28"/>
          <w:szCs w:val="28"/>
        </w:rPr>
        <w:t>пыты по конвекции, показ различной теплопроводности разных материалов, нагревание металлической трубки трением, понижение температуры при испарении, расширение тел при нагревании.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5. Свойства электрического тока – 3ч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Тепловое действие тока: объяснение устройства и действия различных нагревательных приборов. Механическое действие тока. Магнитное действие тока. Основы радиопередачи и радиоприема.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lastRenderedPageBreak/>
        <w:t xml:space="preserve">Демонстрации и опыты: </w:t>
      </w:r>
      <w:r w:rsidRPr="00827CC6">
        <w:rPr>
          <w:rFonts w:ascii="Times New Roman CYR" w:hAnsi="Times New Roman CYR" w:cs="Times New Roman CYR"/>
          <w:sz w:val="28"/>
          <w:szCs w:val="28"/>
        </w:rPr>
        <w:t>нагревание проводника электрическим током, движение проводника с током в магнитном поле, работа электромагнита и электромотора, действие генератора УКВ.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6. Звуковые явления – 3ч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Природа звука и его основные характеристики (на примере музыкальных инструментов). Назначение резонаторных ящиков гитары, пианино, скрипки. Реверберация (</w:t>
      </w:r>
      <w:r w:rsidRPr="00827CC6">
        <w:rPr>
          <w:rFonts w:ascii="Times New Roman" w:hAnsi="Times New Roman" w:cs="Times New Roman"/>
          <w:sz w:val="28"/>
          <w:szCs w:val="28"/>
        </w:rPr>
        <w:t>«</w:t>
      </w:r>
      <w:r w:rsidRPr="00827CC6">
        <w:rPr>
          <w:rFonts w:ascii="Times New Roman CYR" w:hAnsi="Times New Roman CYR" w:cs="Times New Roman CYR"/>
          <w:sz w:val="28"/>
          <w:szCs w:val="28"/>
        </w:rPr>
        <w:t>комнатное эхо</w:t>
      </w:r>
      <w:r w:rsidRPr="00827CC6">
        <w:rPr>
          <w:rFonts w:ascii="Times New Roman" w:hAnsi="Times New Roman" w:cs="Times New Roman"/>
          <w:sz w:val="28"/>
          <w:szCs w:val="28"/>
        </w:rPr>
        <w:t xml:space="preserve">»). </w:t>
      </w:r>
      <w:r w:rsidRPr="00827CC6">
        <w:rPr>
          <w:rFonts w:ascii="Times New Roman CYR" w:hAnsi="Times New Roman CYR" w:cs="Times New Roman CYR"/>
          <w:sz w:val="28"/>
          <w:szCs w:val="28"/>
        </w:rPr>
        <w:t>Распространение звука в различных средах (для объяснения действия звукоизоляционных материалов).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>Демонстрации и опыты:</w:t>
      </w:r>
      <w:r w:rsidRPr="00827CC6">
        <w:rPr>
          <w:rFonts w:ascii="Times New Roman CYR" w:hAnsi="Times New Roman CYR" w:cs="Times New Roman CYR"/>
          <w:sz w:val="28"/>
          <w:szCs w:val="28"/>
        </w:rPr>
        <w:t xml:space="preserve"> колебания звучащего тела, резонанс камертонов, отражение звуковых волн, звукопроводность твердых тел и жидкостей.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Раздел 7. Оптика — 2ч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Отражение света от плоских зеркал. Глаз как оптический прибор, его дефекты и их исправление.  Применение линз в домашних оптических приборах.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27CC6">
        <w:rPr>
          <w:rFonts w:ascii="Times New Roman CYR" w:hAnsi="Times New Roman CYR" w:cs="Times New Roman CYR"/>
          <w:i/>
          <w:iCs/>
          <w:sz w:val="28"/>
          <w:szCs w:val="28"/>
        </w:rPr>
        <w:t xml:space="preserve">Демонстрации и опыты: </w:t>
      </w:r>
      <w:r w:rsidRPr="00827CC6">
        <w:rPr>
          <w:rFonts w:ascii="Times New Roman CYR" w:hAnsi="Times New Roman CYR" w:cs="Times New Roman CYR"/>
          <w:sz w:val="28"/>
          <w:szCs w:val="28"/>
        </w:rPr>
        <w:t>модель строения глаза, получение изображения в линзах и зеркалах, ход лучей в поворотной и оборотной призмах.</w:t>
      </w:r>
      <w:proofErr w:type="gramEnd"/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Итоговое занятие — 1ч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27CC6" w:rsidRPr="00827CC6" w:rsidRDefault="00827CC6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Поурочно-тематическое планирование учебного материала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класс, 17 часов, 1 час в неделю.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70"/>
        <w:gridCol w:w="7335"/>
        <w:gridCol w:w="1427"/>
      </w:tblGrid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  <w:proofErr w:type="spellStart"/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spellEnd"/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  <w:proofErr w:type="spellStart"/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Название раздела (темы)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Количество часов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Раздел 1. Измерительные приборы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 xml:space="preserve">Устройство, действие и назначение различных приборов на конкретных примерах домашних измерений.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Раздел 2. Законы механики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Принцип действия рычагов и других простых механизмов на примере работы домашних приборов.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 xml:space="preserve">Зависимость давления от площади опоры (для объяснения действия различных ножей, ножниц).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Условия равновесия тел, имеющих площадь опоры, устойчивости тел.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Раздел 3. Механика жидкостей и газов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Свойства сообщающихся сосудов (для объяснения фонтанов, водопровода).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Доказательство существования атмосферного давления (для объяснения работы пипетки, авторучек). Зависимость давления движущейся жидкости от скорости ее течения (для объяснения действия пульверизатора).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Раздел 4. Теплота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 xml:space="preserve">Объяснение физической сущности пламени. Явление конвекции, теплопроводности и излучения.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Явление испарения и кипения. Плавление и кристаллизация.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Раздел 5. Свойства электрического тока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Тепловое действие тока: объяснение устройства и действия различных нагревательных приборов.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Механическое действие тока. Магнитное действие тока.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Основы радиопередачи и радиоприема.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Раздел 6. Звуковые явления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Природа звука и его основные характеристики (на примере музыкальных инструментов).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Назначение резонаторных ящиков гитары, пианино, скрипки. Реверберация (</w:t>
            </w: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комнатное эхо</w:t>
            </w: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»).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Распространение звука в различных средах (для объяснения действия звукоизоляционных материалов).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Раздел 7. Оптика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 xml:space="preserve">Отражение света от плоских зеркал.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827CC6">
              <w:rPr>
                <w:rFonts w:ascii="Times New Roman CYR" w:hAnsi="Times New Roman CYR" w:cs="Times New Roman CYR"/>
                <w:sz w:val="28"/>
                <w:szCs w:val="28"/>
              </w:rPr>
              <w:t>Глаз как оптический прибор, его дефекты и их исправление.  Применение линз в домашних оптических приборах.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138D9" w:rsidRPr="00827CC6">
        <w:trPr>
          <w:trHeight w:val="1"/>
        </w:trPr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8D9" w:rsidRPr="00827CC6" w:rsidRDefault="00113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27C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:rsidR="001138D9" w:rsidRPr="00827CC6" w:rsidRDefault="001138D9" w:rsidP="00827C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Методические рекомендации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  <w:lang w:val="en-US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Устройство, действие и назначение различных приборов на конкретных примерах домашних измерений.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 xml:space="preserve">История создания метрической системы мер. </w:t>
      </w:r>
      <w:proofErr w:type="gramStart"/>
      <w:r w:rsidRPr="00827CC6">
        <w:rPr>
          <w:rFonts w:ascii="Times New Roman CYR" w:hAnsi="Times New Roman CYR" w:cs="Times New Roman CYR"/>
          <w:sz w:val="28"/>
          <w:szCs w:val="28"/>
        </w:rPr>
        <w:t xml:space="preserve">Бытовые приборы: линейка, рулетка, циркуль, портновский сантиметр, весы, мерные стаканы, часы, счетчик электрической энергии. </w:t>
      </w:r>
      <w:proofErr w:type="gramEnd"/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Принцип действия рычагов и других простых механизмов на примере работы домашних приборов.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Утверждение Архимеда о возможности передвижения любого груза с помощью рычага.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Наклонная плоскость, ворот, тиски, кусачки, пассатижи, швейная машина с ручным приводом.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 xml:space="preserve">Зависимость давления от площади опоры (для объяснения действия различных ножей, ножниц).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Бытовые приборы: ложки, вилки, ножи, хлеборезка, соковыжималка, ножницы.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Условия равновесия тел, имеющих площадь опоры, устойчивости тел.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Бытовые приборы: вазы, фужеры, тарелки, настольные лампы, торшеры, лестницы.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Свойства сообщающихся сосудов (для объяснения фонтанов, водопровода).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История флорентийских насосов. История постройки римского водопровода. Водопровод (действующая модель), фонтаны — увлажнители воздуха. Бытовые приборы: чайники, кофейники, кружка — непроливайка.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Доказательство существования атмосферного давления (для объяснения работы пипетки, авторучек). Зависимость давления движущейся жидкости от скорости ее течения (для объяснения действия пульверизатора).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Объяснение работы бытовых приборов: пипетки, авторучки, насос, опрыскиватель. Решение задач. Демонстрация зависимости давления от скорости течения жидкости. Пульверизатор. Смена воды в аквариуме.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Объяснение физической сущности пламени. Явление конвекции, теплопроводности и излучения.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История открытия термометра. Термометры (</w:t>
      </w:r>
      <w:proofErr w:type="gramStart"/>
      <w:r w:rsidRPr="00827CC6">
        <w:rPr>
          <w:rFonts w:ascii="Times New Roman CYR" w:hAnsi="Times New Roman CYR" w:cs="Times New Roman CYR"/>
          <w:sz w:val="28"/>
          <w:szCs w:val="28"/>
        </w:rPr>
        <w:t>медицинский</w:t>
      </w:r>
      <w:proofErr w:type="gramEnd"/>
      <w:r w:rsidRPr="00827CC6">
        <w:rPr>
          <w:rFonts w:ascii="Times New Roman CYR" w:hAnsi="Times New Roman CYR" w:cs="Times New Roman CYR"/>
          <w:sz w:val="28"/>
          <w:szCs w:val="28"/>
        </w:rPr>
        <w:t>, для измерения температуры воды и воздуха). Пламя спички, спиртовки. Водяное отопление (действующая модель). Сковородки, утюги, кастрюли с металлическими и деревянными ручками. Стакан чая с опущенной в него ложкой. Термос. Шерстяная шапка, меховые варежки. Теплозащитные свойства тканей.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8.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Явление испарения и кипения. Плавление и кристаллизация.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Объяснение работы бытовых приборов: газовая плита и холодильник. Влажно-тепловая обработка одежды. Тепловая обработка продуктов. Приготовление горячих блюд. Стерилизация продуктов, консервирование. Лужение и пайка проводов.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Тепловое действие тока: объяснение устройства и действия различных нагревательных приборов.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От лучины до лампы дневного света. Устройство и действие электролампы, электроплиты, паяльника, утюга, электрического чайника, камина.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Механическое действие тока. Магнитное действие тока.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27CC6">
        <w:rPr>
          <w:rFonts w:ascii="Times New Roman CYR" w:hAnsi="Times New Roman CYR" w:cs="Times New Roman CYR"/>
          <w:sz w:val="28"/>
          <w:szCs w:val="28"/>
        </w:rPr>
        <w:t>Объяснение работы бытовых приборов: пылесоса, полотера, электробритвы, электродрели, швейной машины, телефона.</w:t>
      </w:r>
      <w:proofErr w:type="gramEnd"/>
      <w:r w:rsidRPr="00827CC6">
        <w:rPr>
          <w:rFonts w:ascii="Times New Roman CYR" w:hAnsi="Times New Roman CYR" w:cs="Times New Roman CYR"/>
          <w:sz w:val="28"/>
          <w:szCs w:val="28"/>
        </w:rPr>
        <w:t xml:space="preserve">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Основы радиопередачи и радиоприема.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 xml:space="preserve">Объяснение работы телефона, радиоприемника, телевизора. Диапазоны электромагнитных волн.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Природа звука и его основные характеристики (на примере музыкальных инструментов).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Из истории музыкальных инструментов. Звуковые характеристики.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Назначение резонаторных ящиков гитары, пианино, скрипки. Реверберация (</w:t>
      </w:r>
      <w:r w:rsidRPr="00827CC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комнатное эхо</w:t>
      </w:r>
      <w:r w:rsidRPr="00827CC6">
        <w:rPr>
          <w:rFonts w:ascii="Times New Roman" w:hAnsi="Times New Roman" w:cs="Times New Roman"/>
          <w:b/>
          <w:bCs/>
          <w:sz w:val="28"/>
          <w:szCs w:val="28"/>
        </w:rPr>
        <w:t>»).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Бытовые приборы: музыкальные инструменты (скрипка, гитара, пианино).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Распространение звука в различных средах (для объяснения действия звукоизоляционных материалов).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Макет меблированной комнаты. Звукоизоляционные материалы. Звукопроводность твердых тел и жидкостей.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 xml:space="preserve">Отражение света от плоских зеркал. 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 xml:space="preserve">Различные взгляды на природу света. Виды зеркал: </w:t>
      </w:r>
      <w:proofErr w:type="gramStart"/>
      <w:r w:rsidRPr="00827CC6">
        <w:rPr>
          <w:rFonts w:ascii="Times New Roman CYR" w:hAnsi="Times New Roman CYR" w:cs="Times New Roman CYR"/>
          <w:sz w:val="28"/>
          <w:szCs w:val="28"/>
        </w:rPr>
        <w:t>плоское</w:t>
      </w:r>
      <w:proofErr w:type="gramEnd"/>
      <w:r w:rsidRPr="00827CC6">
        <w:rPr>
          <w:rFonts w:ascii="Times New Roman CYR" w:hAnsi="Times New Roman CYR" w:cs="Times New Roman CYR"/>
          <w:sz w:val="28"/>
          <w:szCs w:val="28"/>
        </w:rPr>
        <w:t>, вогнутое и выпуклое. Характеристики. Свойства изображений в различных зеркалах. Применение. Решение задач.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Глаз как оптический прибор, его дефекты и их исправление.  Применение линз в домашних оптических приборах.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7CC6">
        <w:rPr>
          <w:rFonts w:ascii="Times New Roman CYR" w:hAnsi="Times New Roman CYR" w:cs="Times New Roman CYR"/>
          <w:sz w:val="28"/>
          <w:szCs w:val="28"/>
        </w:rPr>
        <w:t>Очки (для близорукого и дальнозоркого глаза), бинокль, фотоаппарат, увеличитель, киноаппарат. Системы линз и зеркал.</w:t>
      </w:r>
    </w:p>
    <w:p w:rsidR="001138D9" w:rsidRPr="00A71899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7B74" w:rsidRPr="00827CC6" w:rsidRDefault="001138D9" w:rsidP="00113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71899"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t>Итоговое занятие</w:t>
      </w:r>
    </w:p>
    <w:p w:rsidR="001138D9" w:rsidRPr="00827CC6" w:rsidRDefault="001138D9" w:rsidP="00113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CC6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Список использованной литературы:</w:t>
      </w:r>
    </w:p>
    <w:p w:rsidR="002264EC" w:rsidRDefault="002264EC" w:rsidP="002264E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138D9" w:rsidRPr="002264EC" w:rsidRDefault="002264EC" w:rsidP="00226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Ланина И.Я.  Внеклассная работа по физике. М., </w:t>
      </w:r>
      <w:r w:rsidR="001138D9" w:rsidRPr="002264EC">
        <w:rPr>
          <w:rFonts w:ascii="Times New Roman" w:hAnsi="Times New Roman" w:cs="Times New Roman"/>
          <w:sz w:val="28"/>
          <w:szCs w:val="28"/>
        </w:rPr>
        <w:t>«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Просвещение</w:t>
      </w:r>
      <w:r w:rsidR="001138D9" w:rsidRPr="002264EC">
        <w:rPr>
          <w:rFonts w:ascii="Times New Roman" w:hAnsi="Times New Roman" w:cs="Times New Roman"/>
          <w:sz w:val="28"/>
          <w:szCs w:val="28"/>
        </w:rPr>
        <w:t>», 1977</w:t>
      </w:r>
    </w:p>
    <w:p w:rsidR="001138D9" w:rsidRPr="00827CC6" w:rsidRDefault="002264EC" w:rsidP="00226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Дик Ю.И., </w:t>
      </w:r>
      <w:proofErr w:type="spellStart"/>
      <w:r w:rsidR="001138D9" w:rsidRPr="00827CC6">
        <w:rPr>
          <w:rFonts w:ascii="Times New Roman CYR" w:hAnsi="Times New Roman CYR" w:cs="Times New Roman CYR"/>
          <w:sz w:val="28"/>
          <w:szCs w:val="28"/>
        </w:rPr>
        <w:t>Турышев</w:t>
      </w:r>
      <w:proofErr w:type="spellEnd"/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 И.К., Лукьянов Ю.И. </w:t>
      </w:r>
      <w:proofErr w:type="spellStart"/>
      <w:r w:rsidR="001138D9" w:rsidRPr="00827CC6">
        <w:rPr>
          <w:rFonts w:ascii="Times New Roman CYR" w:hAnsi="Times New Roman CYR" w:cs="Times New Roman CYR"/>
          <w:sz w:val="28"/>
          <w:szCs w:val="28"/>
        </w:rPr>
        <w:t>Межпредметные</w:t>
      </w:r>
      <w:proofErr w:type="spellEnd"/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 связи курса физики в средней школе. - М.: </w:t>
      </w:r>
      <w:r w:rsidR="001138D9" w:rsidRPr="00827CC6">
        <w:rPr>
          <w:rFonts w:ascii="Times New Roman" w:hAnsi="Times New Roman" w:cs="Times New Roman"/>
          <w:sz w:val="28"/>
          <w:szCs w:val="28"/>
        </w:rPr>
        <w:t>«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Просвещение</w:t>
      </w:r>
      <w:r w:rsidR="001138D9" w:rsidRPr="00827CC6">
        <w:rPr>
          <w:rFonts w:ascii="Times New Roman" w:hAnsi="Times New Roman" w:cs="Times New Roman"/>
          <w:sz w:val="28"/>
          <w:szCs w:val="28"/>
        </w:rPr>
        <w:t>», 1987</w:t>
      </w:r>
    </w:p>
    <w:p w:rsidR="001138D9" w:rsidRPr="00827CC6" w:rsidRDefault="002264EC" w:rsidP="00226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138D9" w:rsidRPr="00827CC6">
        <w:rPr>
          <w:rFonts w:ascii="Times New Roman" w:hAnsi="Times New Roman" w:cs="Times New Roman"/>
          <w:sz w:val="28"/>
          <w:szCs w:val="28"/>
        </w:rPr>
        <w:t xml:space="preserve"> 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Зверев И.Д., Максимова В.Н. </w:t>
      </w:r>
      <w:proofErr w:type="spellStart"/>
      <w:r w:rsidR="001138D9" w:rsidRPr="00827CC6">
        <w:rPr>
          <w:rFonts w:ascii="Times New Roman CYR" w:hAnsi="Times New Roman CYR" w:cs="Times New Roman CYR"/>
          <w:sz w:val="28"/>
          <w:szCs w:val="28"/>
        </w:rPr>
        <w:t>Межпредметные</w:t>
      </w:r>
      <w:proofErr w:type="spellEnd"/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 связи в современной школе. - М.: </w:t>
      </w:r>
      <w:r w:rsidR="001138D9" w:rsidRPr="00827CC6">
        <w:rPr>
          <w:rFonts w:ascii="Times New Roman" w:hAnsi="Times New Roman" w:cs="Times New Roman"/>
          <w:sz w:val="28"/>
          <w:szCs w:val="28"/>
        </w:rPr>
        <w:t>«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Педагогика</w:t>
      </w:r>
      <w:r w:rsidR="001138D9" w:rsidRPr="00827CC6">
        <w:rPr>
          <w:rFonts w:ascii="Times New Roman" w:hAnsi="Times New Roman" w:cs="Times New Roman"/>
          <w:sz w:val="28"/>
          <w:szCs w:val="28"/>
        </w:rPr>
        <w:t>»,   1981</w:t>
      </w:r>
    </w:p>
    <w:p w:rsidR="001138D9" w:rsidRPr="002264EC" w:rsidRDefault="002264EC" w:rsidP="00226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Политехническое образование и профориентация учащихся в процессе преподавания физики в средней школе</w:t>
      </w:r>
      <w:proofErr w:type="gramStart"/>
      <w:r w:rsidR="001138D9" w:rsidRPr="00827CC6">
        <w:rPr>
          <w:rFonts w:ascii="Times New Roman CYR" w:hAnsi="Times New Roman CYR" w:cs="Times New Roman CYR"/>
          <w:sz w:val="28"/>
          <w:szCs w:val="28"/>
        </w:rPr>
        <w:t>/ П</w:t>
      </w:r>
      <w:proofErr w:type="gramEnd"/>
      <w:r w:rsidR="001138D9" w:rsidRPr="00827CC6">
        <w:rPr>
          <w:rFonts w:ascii="Times New Roman CYR" w:hAnsi="Times New Roman CYR" w:cs="Times New Roman CYR"/>
          <w:sz w:val="28"/>
          <w:szCs w:val="28"/>
        </w:rPr>
        <w:t xml:space="preserve">од ред. А.Т. Глазунова, В.А. Фабриканта. - М.: </w:t>
      </w:r>
      <w:r w:rsidR="001138D9" w:rsidRPr="002264EC">
        <w:rPr>
          <w:rFonts w:ascii="Times New Roman" w:hAnsi="Times New Roman" w:cs="Times New Roman"/>
          <w:sz w:val="28"/>
          <w:szCs w:val="28"/>
        </w:rPr>
        <w:t>«</w:t>
      </w:r>
      <w:r w:rsidR="001138D9" w:rsidRPr="00827CC6">
        <w:rPr>
          <w:rFonts w:ascii="Times New Roman CYR" w:hAnsi="Times New Roman CYR" w:cs="Times New Roman CYR"/>
          <w:sz w:val="28"/>
          <w:szCs w:val="28"/>
        </w:rPr>
        <w:t>Просвещение</w:t>
      </w:r>
      <w:r w:rsidR="001138D9" w:rsidRPr="002264EC">
        <w:rPr>
          <w:rFonts w:ascii="Times New Roman" w:hAnsi="Times New Roman" w:cs="Times New Roman"/>
          <w:sz w:val="28"/>
          <w:szCs w:val="28"/>
        </w:rPr>
        <w:t>», 1985</w:t>
      </w:r>
    </w:p>
    <w:p w:rsidR="00714DCF" w:rsidRPr="00827CC6" w:rsidRDefault="00714DCF" w:rsidP="00CE6E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4DCF" w:rsidRPr="00827CC6" w:rsidSect="00827CC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C0B9A0"/>
    <w:lvl w:ilvl="0">
      <w:numFmt w:val="bullet"/>
      <w:lvlText w:val="*"/>
      <w:lvlJc w:val="left"/>
    </w:lvl>
  </w:abstractNum>
  <w:abstractNum w:abstractNumId="1">
    <w:nsid w:val="45812BD6"/>
    <w:multiLevelType w:val="hybridMultilevel"/>
    <w:tmpl w:val="E6167874"/>
    <w:lvl w:ilvl="0" w:tplc="EA3A36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197271"/>
    <w:multiLevelType w:val="hybridMultilevel"/>
    <w:tmpl w:val="56F42BA0"/>
    <w:lvl w:ilvl="0" w:tplc="C78844A2">
      <w:start w:val="4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6EB4"/>
    <w:rsid w:val="0005613B"/>
    <w:rsid w:val="00077B74"/>
    <w:rsid w:val="000C179E"/>
    <w:rsid w:val="001138D9"/>
    <w:rsid w:val="002264EC"/>
    <w:rsid w:val="00243809"/>
    <w:rsid w:val="002504C2"/>
    <w:rsid w:val="002C38ED"/>
    <w:rsid w:val="00377376"/>
    <w:rsid w:val="00545A6A"/>
    <w:rsid w:val="00714DCF"/>
    <w:rsid w:val="00827CC6"/>
    <w:rsid w:val="00A71899"/>
    <w:rsid w:val="00CE6EB4"/>
    <w:rsid w:val="00D73157"/>
    <w:rsid w:val="00E0152E"/>
    <w:rsid w:val="00F66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ED"/>
  </w:style>
  <w:style w:type="paragraph" w:styleId="1">
    <w:name w:val="heading 1"/>
    <w:basedOn w:val="a"/>
    <w:link w:val="10"/>
    <w:uiPriority w:val="9"/>
    <w:qFormat/>
    <w:rsid w:val="00CE6E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E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E6EB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6EB4"/>
  </w:style>
  <w:style w:type="paragraph" w:styleId="2">
    <w:name w:val="Body Text 2"/>
    <w:basedOn w:val="a"/>
    <w:link w:val="20"/>
    <w:uiPriority w:val="99"/>
    <w:rsid w:val="00377376"/>
    <w:pPr>
      <w:spacing w:after="0" w:line="240" w:lineRule="auto"/>
    </w:pPr>
    <w:rPr>
      <w:rFonts w:ascii="Times New Roman" w:eastAsia="Times New Roman" w:hAnsi="Times New Roman" w:cs="Times New Roman"/>
      <w:sz w:val="52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77376"/>
    <w:rPr>
      <w:rFonts w:ascii="Times New Roman" w:eastAsia="Times New Roman" w:hAnsi="Times New Roman" w:cs="Times New Roman"/>
      <w:sz w:val="52"/>
      <w:szCs w:val="20"/>
    </w:rPr>
  </w:style>
  <w:style w:type="paragraph" w:styleId="a4">
    <w:name w:val="No Spacing"/>
    <w:uiPriority w:val="1"/>
    <w:qFormat/>
    <w:rsid w:val="00A71899"/>
    <w:pPr>
      <w:spacing w:after="0" w:line="240" w:lineRule="auto"/>
    </w:pPr>
    <w:rPr>
      <w:rFonts w:ascii="Times New Roman" w:eastAsia="Times New Roman" w:hAnsi="Times New Roman" w:cs="Times New Roman"/>
      <w:i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67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пк</cp:lastModifiedBy>
  <cp:revision>4</cp:revision>
  <cp:lastPrinted>2015-10-19T19:47:00Z</cp:lastPrinted>
  <dcterms:created xsi:type="dcterms:W3CDTF">2015-10-18T16:33:00Z</dcterms:created>
  <dcterms:modified xsi:type="dcterms:W3CDTF">2015-10-19T19:54:00Z</dcterms:modified>
</cp:coreProperties>
</file>